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B0BAE">
      <w:pPr>
        <w:overflowPunct w:val="0"/>
        <w:adjustRightInd w:val="0"/>
        <w:snapToGrid w:val="0"/>
        <w:spacing w:line="560" w:lineRule="exact"/>
        <w:jc w:val="left"/>
        <w:rPr>
          <w:rFonts w:hint="eastAsia" w:ascii="Times New Roman" w:hAnsi="黑体" w:eastAsia="黑体" w:cs="Times New Roman"/>
          <w:kern w:val="0"/>
          <w:sz w:val="32"/>
          <w:szCs w:val="32"/>
          <w:lang w:val="en-US" w:eastAsia="zh-CN"/>
        </w:rPr>
      </w:pPr>
      <w:bookmarkStart w:id="0" w:name="_GoBack"/>
      <w:bookmarkEnd w:id="0"/>
      <w:r>
        <w:rPr>
          <w:rFonts w:ascii="Times New Roman" w:hAnsi="黑体" w:eastAsia="黑体" w:cs="Times New Roman"/>
          <w:kern w:val="0"/>
          <w:sz w:val="32"/>
          <w:szCs w:val="32"/>
        </w:rPr>
        <w:t>附件</w:t>
      </w:r>
      <w:r>
        <w:rPr>
          <w:rFonts w:hint="eastAsia" w:ascii="Times New Roman" w:hAnsi="黑体" w:eastAsia="黑体" w:cs="Times New Roman"/>
          <w:kern w:val="0"/>
          <w:sz w:val="32"/>
          <w:szCs w:val="32"/>
          <w:lang w:val="en-US" w:eastAsia="zh-CN"/>
        </w:rPr>
        <w:t>2</w:t>
      </w:r>
    </w:p>
    <w:p w14:paraId="420ABB24">
      <w:pPr>
        <w:overflowPunct w:val="0"/>
        <w:adjustRightInd w:val="0"/>
        <w:snapToGrid w:val="0"/>
        <w:spacing w:line="560" w:lineRule="exact"/>
        <w:jc w:val="left"/>
        <w:rPr>
          <w:rFonts w:hint="eastAsia" w:ascii="Times New Roman" w:hAnsi="黑体" w:eastAsia="黑体" w:cs="Times New Roman"/>
          <w:kern w:val="0"/>
          <w:sz w:val="32"/>
          <w:szCs w:val="32"/>
          <w:lang w:val="en-US" w:eastAsia="zh-CN"/>
        </w:rPr>
      </w:pPr>
    </w:p>
    <w:p w14:paraId="4DA520E8">
      <w:pPr>
        <w:spacing w:before="120" w:line="560" w:lineRule="exact"/>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lang w:val="en-US"/>
        </w:rPr>
        <w:t>“</w:t>
      </w:r>
      <w:r>
        <w:rPr>
          <w:rFonts w:hint="eastAsia" w:ascii="方正小标宋简体" w:hAnsi="Times New Roman" w:eastAsia="方正小标宋简体" w:cs="Times New Roman"/>
          <w:sz w:val="36"/>
          <w:szCs w:val="36"/>
          <w:lang w:val="en-US" w:eastAsia="zh-CN"/>
        </w:rPr>
        <w:t>基于深度学习的高端装备铸件射线探伤缺陷智能检测与定量评定系统</w:t>
      </w:r>
      <w:r>
        <w:rPr>
          <w:rFonts w:hint="eastAsia" w:ascii="方正小标宋简体" w:hAnsi="Times New Roman" w:eastAsia="方正小标宋简体" w:cs="Times New Roman"/>
          <w:sz w:val="36"/>
          <w:szCs w:val="36"/>
          <w:lang w:val="en-US"/>
        </w:rPr>
        <w:t>”</w:t>
      </w:r>
      <w:r>
        <w:rPr>
          <w:rFonts w:hint="eastAsia" w:ascii="方正小标宋简体" w:hAnsi="Times New Roman" w:eastAsia="方正小标宋简体" w:cs="Times New Roman"/>
          <w:sz w:val="36"/>
          <w:szCs w:val="36"/>
          <w:lang w:val="en-US" w:eastAsia="zh-CN"/>
        </w:rPr>
        <w:t>榜单</w:t>
      </w:r>
      <w:r>
        <w:rPr>
          <w:rFonts w:hint="eastAsia" w:ascii="方正小标宋简体" w:hAnsi="Times New Roman" w:eastAsia="方正小标宋简体" w:cs="Times New Roman"/>
          <w:sz w:val="36"/>
          <w:szCs w:val="36"/>
        </w:rPr>
        <w:t>解决方案</w:t>
      </w:r>
    </w:p>
    <w:p w14:paraId="0FBAB967">
      <w:pPr>
        <w:jc w:val="center"/>
        <w:rPr>
          <w:rFonts w:ascii="Times New Roman" w:hAnsi="Times New Roman" w:eastAsia="方正小标宋简体" w:cs="Times New Roman"/>
          <w:sz w:val="44"/>
          <w:szCs w:val="36"/>
        </w:rPr>
      </w:pPr>
    </w:p>
    <w:p w14:paraId="0A1E6FAC">
      <w:pPr>
        <w:overflowPunct w:val="0"/>
        <w:autoSpaceDE w:val="0"/>
        <w:autoSpaceDN w:val="0"/>
        <w:adjustRightInd w:val="0"/>
        <w:snapToGrid w:val="0"/>
        <w:spacing w:line="570" w:lineRule="exact"/>
        <w:ind w:firstLine="641"/>
        <w:rPr>
          <w:rFonts w:ascii="黑体" w:hAnsi="黑体" w:eastAsia="黑体" w:cs="Times New Roman"/>
          <w:sz w:val="32"/>
          <w:szCs w:val="32"/>
        </w:rPr>
      </w:pPr>
      <w:r>
        <w:rPr>
          <w:rFonts w:ascii="黑体" w:hAnsi="黑体" w:eastAsia="黑体" w:cs="Times New Roman"/>
          <w:sz w:val="32"/>
          <w:szCs w:val="32"/>
        </w:rPr>
        <w:t>揭榜单位：</w:t>
      </w:r>
    </w:p>
    <w:p w14:paraId="68B79C7F">
      <w:pPr>
        <w:overflowPunct w:val="0"/>
        <w:autoSpaceDE w:val="0"/>
        <w:autoSpaceDN w:val="0"/>
        <w:adjustRightInd w:val="0"/>
        <w:snapToGrid w:val="0"/>
        <w:spacing w:line="570" w:lineRule="exact"/>
        <w:ind w:firstLine="641"/>
        <w:rPr>
          <w:rFonts w:ascii="Times New Roman" w:hAnsi="Times New Roman" w:eastAsia="仿宋_GB2312" w:cs="Times New Roman"/>
          <w:sz w:val="32"/>
          <w:szCs w:val="32"/>
        </w:rPr>
      </w:pPr>
      <w:r>
        <w:rPr>
          <w:rFonts w:hint="eastAsia" w:ascii="黑体" w:hAnsi="黑体" w:eastAsia="黑体" w:cs="Times New Roman"/>
          <w:sz w:val="32"/>
          <w:szCs w:val="32"/>
          <w:lang w:eastAsia="zh-CN"/>
        </w:rPr>
        <w:t>揭榜</w:t>
      </w:r>
      <w:r>
        <w:rPr>
          <w:rFonts w:ascii="黑体" w:hAnsi="黑体" w:eastAsia="黑体" w:cs="Times New Roman"/>
          <w:sz w:val="32"/>
          <w:szCs w:val="32"/>
        </w:rPr>
        <w:t>单位联系人：</w:t>
      </w:r>
      <w:r>
        <w:rPr>
          <w:rFonts w:ascii="Times New Roman" w:hAnsi="Times New Roman" w:eastAsia="仿宋_GB2312" w:cs="Times New Roman"/>
          <w:sz w:val="32"/>
          <w:szCs w:val="32"/>
        </w:rPr>
        <w:t xml:space="preserve">             </w:t>
      </w:r>
      <w:r>
        <w:rPr>
          <w:rFonts w:ascii="黑体" w:hAnsi="黑体" w:eastAsia="黑体" w:cs="Times New Roman"/>
          <w:sz w:val="32"/>
          <w:szCs w:val="32"/>
        </w:rPr>
        <w:t>联系方式：</w:t>
      </w:r>
    </w:p>
    <w:p w14:paraId="6C16D27C">
      <w:pPr>
        <w:overflowPunct w:val="0"/>
        <w:autoSpaceDE w:val="0"/>
        <w:autoSpaceDN w:val="0"/>
        <w:adjustRightInd w:val="0"/>
        <w:snapToGrid w:val="0"/>
        <w:spacing w:line="570" w:lineRule="exact"/>
        <w:ind w:firstLine="641"/>
        <w:rPr>
          <w:rFonts w:ascii="黑体" w:hAnsi="黑体" w:eastAsia="黑体" w:cs="Times New Roman"/>
          <w:sz w:val="32"/>
          <w:szCs w:val="32"/>
        </w:rPr>
      </w:pPr>
      <w:r>
        <w:rPr>
          <w:rFonts w:ascii="黑体" w:hAnsi="黑体" w:eastAsia="黑体" w:cs="Times New Roman"/>
          <w:sz w:val="32"/>
          <w:szCs w:val="32"/>
        </w:rPr>
        <w:t>解决方案：</w:t>
      </w:r>
    </w:p>
    <w:p w14:paraId="4EC25D44">
      <w:pPr>
        <w:overflowPunct w:val="0"/>
        <w:autoSpaceDE w:val="0"/>
        <w:autoSpaceDN w:val="0"/>
        <w:adjustRightInd w:val="0"/>
        <w:snapToGrid w:val="0"/>
        <w:spacing w:line="57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一、单位技术背景和研发能力情况简介</w:t>
      </w:r>
    </w:p>
    <w:p w14:paraId="248C05BF">
      <w:pPr>
        <w:overflowPunct w:val="0"/>
        <w:autoSpaceDE w:val="0"/>
        <w:autoSpaceDN w:val="0"/>
        <w:adjustRightInd w:val="0"/>
        <w:snapToGrid w:val="0"/>
        <w:spacing w:line="57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项目主持</w:t>
      </w:r>
      <w:r>
        <w:rPr>
          <w:rFonts w:ascii="Times New Roman" w:hAnsi="Times New Roman" w:eastAsia="仿宋_GB2312" w:cs="Times New Roman"/>
          <w:sz w:val="32"/>
          <w:szCs w:val="32"/>
        </w:rPr>
        <w:t>人简介及主要研究人员清单</w:t>
      </w:r>
    </w:p>
    <w:p w14:paraId="16618602">
      <w:pPr>
        <w:overflowPunct w:val="0"/>
        <w:autoSpaceDE w:val="0"/>
        <w:autoSpaceDN w:val="0"/>
        <w:adjustRightInd w:val="0"/>
        <w:snapToGrid w:val="0"/>
        <w:spacing w:line="57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三、设计方案（针对榜单所有技术需求）</w:t>
      </w:r>
    </w:p>
    <w:p w14:paraId="0F194177">
      <w:pPr>
        <w:overflowPunct w:val="0"/>
        <w:autoSpaceDE w:val="0"/>
        <w:autoSpaceDN w:val="0"/>
        <w:adjustRightInd w:val="0"/>
        <w:snapToGrid w:val="0"/>
        <w:spacing w:line="57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四、须完成的考核指标</w:t>
      </w:r>
    </w:p>
    <w:p w14:paraId="31B2E8BC">
      <w:pPr>
        <w:overflowPunct w:val="0"/>
        <w:autoSpaceDE w:val="0"/>
        <w:autoSpaceDN w:val="0"/>
        <w:adjustRightInd w:val="0"/>
        <w:snapToGrid w:val="0"/>
        <w:spacing w:line="570" w:lineRule="exact"/>
        <w:ind w:firstLine="641"/>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五、各研发阶段时间计划及完成目标</w:t>
      </w:r>
    </w:p>
    <w:p w14:paraId="4F83ACD8">
      <w:pPr>
        <w:overflowPunct w:val="0"/>
        <w:autoSpaceDE w:val="0"/>
        <w:autoSpaceDN w:val="0"/>
        <w:adjustRightInd w:val="0"/>
        <w:snapToGrid w:val="0"/>
        <w:spacing w:line="57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六、经费预算表</w:t>
      </w:r>
    </w:p>
    <w:p w14:paraId="2FC13719">
      <w:pPr>
        <w:ind w:firstLine="4800" w:firstLineChars="1500"/>
        <w:jc w:val="left"/>
        <w:rPr>
          <w:rFonts w:hint="eastAsia" w:ascii="方正仿宋_GB2312" w:hAnsi="方正仿宋_GB2312" w:eastAsia="方正仿宋_GB2312" w:cs="方正仿宋_GB2312"/>
          <w:sz w:val="32"/>
          <w:szCs w:val="32"/>
          <w:lang w:val="en-US"/>
        </w:rPr>
      </w:pPr>
    </w:p>
    <w:p w14:paraId="3B25C4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1676C"/>
    <w:rsid w:val="1C6F20BA"/>
    <w:rsid w:val="3781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Words>
  <Characters>150</Characters>
  <Lines>0</Lines>
  <Paragraphs>0</Paragraphs>
  <TotalTime>0</TotalTime>
  <ScaleCrop>false</ScaleCrop>
  <LinksUpToDate>false</LinksUpToDate>
  <CharactersWithSpaces>163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2026-04-29T08:37:00Z</dcterms:created>
  <dc:creator>黄小宇</dc:creator>
  <cp:lastModifiedBy>Rokin</cp:lastModifiedBy>
  <dcterms:modified xsi:type="dcterms:W3CDTF">2026-04-29T08:48:29Z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CC1ACA1AB8C842008518A1E093877291_13</vt:lpwstr>
  </property>
  <property fmtid="{D5CDD505-2E9C-101B-9397-08002B2CF9AE}" pid="4" name="KSOTemplateDocerSaveRecord">
    <vt:lpwstr>eyJoZGlkIjoiY2IxYzJlMzI0MWI0YzI4NDJkZTcyYjgzYzU0ZDMwZGIiLCJ1c2VySWQiOiIxMTMxODg4NTk2In0=</vt:lpwstr>
  </property>
</Properties>
</file>