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二</w:t>
      </w:r>
      <w:r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届中国创新创业大赛六安赛区获奖企业和优秀组织单位名单</w:t>
      </w:r>
    </w:p>
    <w:tbl>
      <w:tblPr>
        <w:tblW w:w="141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997"/>
        <w:gridCol w:w="3574"/>
        <w:gridCol w:w="5329"/>
        <w:gridCol w:w="1509"/>
        <w:gridCol w:w="15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组别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奖项</w:t>
            </w:r>
          </w:p>
        </w:tc>
        <w:tc>
          <w:tcPr>
            <w:tcW w:w="3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企业名称</w:t>
            </w:r>
          </w:p>
        </w:tc>
        <w:tc>
          <w:tcPr>
            <w:tcW w:w="5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参赛项目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所属领域</w:t>
            </w:r>
          </w:p>
        </w:tc>
        <w:tc>
          <w:tcPr>
            <w:tcW w:w="1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所属县区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成长组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安徽思睿辰新材料有限公司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大功率半导体封装用陶瓷覆铜板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新材料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金寨县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安徽壹敏新材料有限公司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印证梦想---新型材料热转印碳带的研发及产业化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新材料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舒城县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安徽坎蒂尼精工科技有限公司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智能制造 科技引领未来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高端装备制造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舒城县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安徽伽马莱恩机器人有限公司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设备全生命周期管理系统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新一代信息技术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金安区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安徽优胜美新材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料科技有限公司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应用超细活性碳酸钙研发新材料塑胶地板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新材料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霍山县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安徽龙运智能科技有限公司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车盔融合式智能头盔项目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新一代信息技术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霍邱县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优秀奖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中科永安（六安）科技有限公司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面向新能源车辆集中充电停放场所消防安全一体化解决方案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高端装备制造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金安区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优秀奖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安徽省枫浩农业科技有限公司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“一稻两虾”增效技术模式示范与推广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生物医药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霍邱县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初创组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安徽华沐生物科技有限公司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海洋生物资源转化平台（TTX生物合成）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生物医药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金寨县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安徽中科源起科技有限公司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智能储充机器人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新能源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金安区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安徽碳索芯材科技有限公司</w:t>
            </w:r>
          </w:p>
        </w:tc>
        <w:tc>
          <w:tcPr>
            <w:tcW w:w="5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材料之王金刚石-未来科技领域的领导者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新材料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金寨县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43" w:type="dxa"/>
            <w:gridSpan w:val="3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优秀组织奖</w:t>
            </w:r>
          </w:p>
        </w:tc>
        <w:tc>
          <w:tcPr>
            <w:tcW w:w="84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eastAsia="zh-CN"/>
              </w:rPr>
              <w:t>金寨县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eastAsia="zh-CN"/>
              </w:rPr>
              <w:t>商务经济信息化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43" w:type="dxa"/>
            <w:gridSpan w:val="3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eastAsia="zh-CN"/>
              </w:rPr>
              <w:t>金安区科学技术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局</w:t>
            </w:r>
          </w:p>
        </w:tc>
      </w:tr>
    </w:tbl>
    <w:p>
      <w:pPr>
        <w:rPr>
          <w:rFonts w:hint="default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WQ3MGE1Njc1YWM0NzY0ZWM3OWRjNWFhZmQxMWEifQ=="/>
  </w:docVars>
  <w:rsids>
    <w:rsidRoot w:val="00000000"/>
    <w:rsid w:val="0CAD054C"/>
    <w:rsid w:val="69E7BD86"/>
    <w:rsid w:val="6FEDC16C"/>
    <w:rsid w:val="7AFD2DA1"/>
    <w:rsid w:val="9BFB4CD0"/>
    <w:rsid w:val="E64BC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11</TotalTime>
  <ScaleCrop>false</ScaleCrop>
  <LinksUpToDate>false</LinksUpToDate>
  <CharactersWithSpaces>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2023-07-17T10:49:01Z</cp:lastPrinted>
  <dcterms:modified xsi:type="dcterms:W3CDTF">2023-07-17T10:54:12Z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6E71B1F013C44C60B322EAC10C5842CB_12</vt:lpwstr>
  </property>
</Properties>
</file>