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pacing w:before="120" w:beforeAutospacing="0" w:after="0" w:afterAutospacing="0" w:line="560" w:lineRule="exact"/>
        <w:ind w:left="0" w:right="0"/>
        <w:jc w:val="left"/>
      </w:pPr>
      <w:r>
        <w:rPr>
          <w:rFonts w:ascii="仿宋_GB2312" w:hAnsi="Times New Roman" w:eastAsia="仿宋_GB2312" w:cs="仿宋_GB2312"/>
          <w:color w:val="444444"/>
          <w:kern w:val="2"/>
          <w:sz w:val="32"/>
          <w:szCs w:val="32"/>
          <w:shd w:val="clear" w:fill="FFFFFF"/>
          <w:lang w:val="en-US" w:eastAsia="zh-CN" w:bidi="ar"/>
        </w:rPr>
        <w:t>各县区科技管理部门</w:t>
      </w:r>
      <w:r>
        <w:rPr>
          <w:rFonts w:hint="default" w:ascii="仿宋_GB2312" w:hAnsi="Times New Roman" w:eastAsia="仿宋_GB2312" w:cs="仿宋_GB2312"/>
          <w:color w:val="444444"/>
          <w:kern w:val="2"/>
          <w:sz w:val="32"/>
          <w:szCs w:val="32"/>
          <w:shd w:val="clear" w:fill="FFFFFF"/>
          <w:lang w:val="en-US" w:eastAsia="zh-CN" w:bidi="ar"/>
        </w:rPr>
        <w:t>：</w:t>
      </w:r>
    </w:p>
    <w:p>
      <w:pPr>
        <w:keepNext w:val="0"/>
        <w:keepLines w:val="0"/>
        <w:widowControl w:val="0"/>
        <w:suppressLineNumbers w:val="0"/>
        <w:adjustRightInd w:val="0"/>
        <w:spacing w:before="120" w:beforeAutospacing="0" w:after="0" w:afterAutospacing="0" w:line="560" w:lineRule="exact"/>
        <w:ind w:left="0" w:right="0" w:firstLine="640" w:firstLineChars="200"/>
        <w:jc w:val="left"/>
      </w:pPr>
      <w:r>
        <w:rPr>
          <w:rFonts w:hint="default" w:ascii="仿宋_GB2312" w:hAnsi="Times New Roman" w:eastAsia="仿宋_GB2312" w:cs="仿宋_GB2312"/>
          <w:color w:val="444444"/>
          <w:kern w:val="2"/>
          <w:sz w:val="32"/>
          <w:szCs w:val="32"/>
          <w:shd w:val="clear" w:fill="FFFFFF"/>
          <w:lang w:val="en-US" w:eastAsia="zh-CN" w:bidi="ar"/>
        </w:rPr>
        <w:t>根据省科技厅《关于组织开展省级科技特派团及省级科技特派员创新创业示范基地备案工作的通知》文件要求，现将有关事项通知如下：</w:t>
      </w:r>
    </w:p>
    <w:p>
      <w:pPr>
        <w:keepNext w:val="0"/>
        <w:keepLines w:val="0"/>
        <w:widowControl w:val="0"/>
        <w:suppressLineNumbers w:val="0"/>
        <w:adjustRightInd w:val="0"/>
        <w:spacing w:before="120" w:beforeAutospacing="0" w:after="0" w:afterAutospacing="0" w:line="560" w:lineRule="exact"/>
        <w:ind w:left="0" w:right="0" w:firstLine="640" w:firstLineChars="200"/>
        <w:jc w:val="left"/>
      </w:pPr>
      <w:r>
        <w:rPr>
          <w:rFonts w:ascii="黑体" w:hAnsi="宋体" w:eastAsia="黑体" w:cs="黑体"/>
          <w:color w:val="444444"/>
          <w:kern w:val="2"/>
          <w:sz w:val="32"/>
          <w:szCs w:val="32"/>
          <w:shd w:val="clear" w:fill="FFFFFF"/>
          <w:lang w:val="en-US" w:eastAsia="zh-CN" w:bidi="ar"/>
        </w:rPr>
        <w:t>一、</w:t>
      </w:r>
      <w:r>
        <w:rPr>
          <w:rFonts w:hint="eastAsia" w:ascii="黑体" w:hAnsi="宋体" w:eastAsia="黑体" w:cs="黑体"/>
          <w:color w:val="444444"/>
          <w:kern w:val="2"/>
          <w:sz w:val="32"/>
          <w:szCs w:val="32"/>
          <w:shd w:val="clear" w:fill="FFFFFF"/>
          <w:lang w:val="en-US" w:eastAsia="zh-CN" w:bidi="ar"/>
        </w:rPr>
        <w:t>申报条件</w:t>
      </w:r>
    </w:p>
    <w:p>
      <w:pPr>
        <w:keepNext w:val="0"/>
        <w:keepLines w:val="0"/>
        <w:widowControl w:val="0"/>
        <w:suppressLineNumbers w:val="0"/>
        <w:adjustRightInd w:val="0"/>
        <w:spacing w:before="120" w:beforeAutospacing="0" w:after="0" w:afterAutospacing="0" w:line="560" w:lineRule="exact"/>
        <w:ind w:left="0" w:right="0" w:firstLine="643" w:firstLineChars="200"/>
        <w:jc w:val="left"/>
      </w:pPr>
      <w:r>
        <w:rPr>
          <w:rFonts w:ascii="楷体" w:hAnsi="楷体" w:eastAsia="楷体" w:cs="楷体"/>
          <w:b/>
          <w:bCs/>
          <w:color w:val="444444"/>
          <w:kern w:val="2"/>
          <w:sz w:val="32"/>
          <w:szCs w:val="32"/>
          <w:shd w:val="clear" w:fill="FFFFFF"/>
          <w:lang w:val="en-US" w:eastAsia="zh-CN" w:bidi="ar"/>
        </w:rPr>
        <w:t>（一）</w:t>
      </w:r>
      <w:r>
        <w:rPr>
          <w:rFonts w:hint="eastAsia" w:ascii="楷体" w:hAnsi="楷体" w:eastAsia="楷体" w:cs="楷体"/>
          <w:b/>
          <w:bCs/>
          <w:color w:val="444444"/>
          <w:kern w:val="2"/>
          <w:sz w:val="32"/>
          <w:szCs w:val="32"/>
          <w:shd w:val="clear" w:fill="FFFFFF"/>
          <w:lang w:val="en-US" w:eastAsia="zh-CN" w:bidi="ar"/>
        </w:rPr>
        <w:t>省级科技特派团备案</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1.</w:t>
      </w:r>
      <w:r>
        <w:rPr>
          <w:rFonts w:hint="default" w:ascii="仿宋_GB2312" w:hAnsi="Times New Roman" w:eastAsia="仿宋_GB2312" w:cs="仿宋_GB2312"/>
          <w:color w:val="444444"/>
          <w:kern w:val="2"/>
          <w:sz w:val="32"/>
          <w:szCs w:val="32"/>
          <w:shd w:val="clear" w:fill="FFFFFF"/>
          <w:lang w:val="en-US" w:eastAsia="zh-CN" w:bidi="ar"/>
        </w:rPr>
        <w:t>明确牵头单位。原则上由高校、科研院所、大型企业等单位牵头，单位及负责人社会信誉良好，无征信、环保等问题，且运营良好。</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2.</w:t>
      </w:r>
      <w:r>
        <w:rPr>
          <w:rFonts w:hint="default" w:ascii="仿宋_GB2312" w:hAnsi="Times New Roman" w:eastAsia="仿宋_GB2312" w:cs="仿宋_GB2312"/>
          <w:color w:val="444444"/>
          <w:kern w:val="2"/>
          <w:sz w:val="32"/>
          <w:szCs w:val="32"/>
          <w:shd w:val="clear" w:fill="FFFFFF"/>
          <w:lang w:val="en-US" w:eastAsia="zh-CN" w:bidi="ar"/>
        </w:rPr>
        <w:t>团长综合能力突出。实行团长负责制，团长应具备较强的组织和协调能力。</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3.</w:t>
      </w:r>
      <w:r>
        <w:rPr>
          <w:rFonts w:hint="default" w:ascii="仿宋_GB2312" w:hAnsi="Times New Roman" w:eastAsia="仿宋_GB2312" w:cs="仿宋_GB2312"/>
          <w:color w:val="444444"/>
          <w:kern w:val="2"/>
          <w:sz w:val="32"/>
          <w:szCs w:val="32"/>
          <w:shd w:val="clear" w:fill="FFFFFF"/>
          <w:lang w:val="en-US" w:eastAsia="zh-CN" w:bidi="ar"/>
        </w:rPr>
        <w:t>团队结构合理。申报备案的科技特派团为复合型科技特派团，服务全产业链发展。人才结构多元、熟悉产业、相对稳定，具备解决区域产业发展的一揽子科技研发转化及产业化能力。</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4.</w:t>
      </w:r>
      <w:r>
        <w:rPr>
          <w:rFonts w:hint="default" w:ascii="仿宋_GB2312" w:hAnsi="Times New Roman" w:eastAsia="仿宋_GB2312" w:cs="仿宋_GB2312"/>
          <w:color w:val="444444"/>
          <w:kern w:val="2"/>
          <w:sz w:val="32"/>
          <w:szCs w:val="32"/>
          <w:shd w:val="clear" w:fill="FFFFFF"/>
          <w:lang w:val="en-US" w:eastAsia="zh-CN" w:bidi="ar"/>
        </w:rPr>
        <w:t>引领能力较强。围绕市、县（市、区，以下简称县）主导及特色产业，推动科技特派员市级标杆点、县级样本点建设，并服务企业等经济实体、帮扶脱贫村或集体经济薄弱村等。能够延伸产业链、提升价值链，培育建设利益共同体。</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5.</w:t>
      </w:r>
      <w:r>
        <w:rPr>
          <w:rFonts w:hint="default" w:ascii="仿宋_GB2312" w:hAnsi="Times New Roman" w:eastAsia="仿宋_GB2312" w:cs="仿宋_GB2312"/>
          <w:color w:val="444444"/>
          <w:kern w:val="2"/>
          <w:sz w:val="32"/>
          <w:szCs w:val="32"/>
          <w:shd w:val="clear" w:fill="FFFFFF"/>
          <w:lang w:val="en-US" w:eastAsia="zh-CN" w:bidi="ar"/>
        </w:rPr>
        <w:t>合作分工清晰。团长所在牵头单位须与市（县）政府签订合作协议，约定服务事项、时限及责任义务等。科技特派团与服务对象签订服务协议。</w:t>
      </w:r>
    </w:p>
    <w:p>
      <w:pPr>
        <w:keepNext w:val="0"/>
        <w:keepLines w:val="0"/>
        <w:widowControl w:val="0"/>
        <w:suppressLineNumbers w:val="0"/>
        <w:adjustRightInd w:val="0"/>
        <w:spacing w:before="120" w:beforeAutospacing="0" w:after="0" w:afterAutospacing="0" w:line="560" w:lineRule="exact"/>
        <w:ind w:left="0" w:right="0" w:firstLine="643" w:firstLineChars="200"/>
        <w:jc w:val="left"/>
      </w:pPr>
      <w:r>
        <w:rPr>
          <w:rFonts w:hint="eastAsia" w:ascii="楷体" w:hAnsi="楷体" w:eastAsia="楷体" w:cs="楷体"/>
          <w:b/>
          <w:bCs/>
          <w:color w:val="444444"/>
          <w:kern w:val="2"/>
          <w:sz w:val="32"/>
          <w:szCs w:val="32"/>
          <w:shd w:val="clear" w:fill="FFFFFF"/>
          <w:lang w:val="en-US" w:eastAsia="zh-CN" w:bidi="ar"/>
        </w:rPr>
        <w:t>（二）省级科技特派员创新创业示范基地备案</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1.</w:t>
      </w:r>
      <w:r>
        <w:rPr>
          <w:rFonts w:hint="default" w:ascii="仿宋_GB2312" w:hAnsi="Times New Roman" w:eastAsia="仿宋_GB2312" w:cs="仿宋_GB2312"/>
          <w:color w:val="444444"/>
          <w:kern w:val="2"/>
          <w:sz w:val="32"/>
          <w:szCs w:val="32"/>
          <w:shd w:val="clear" w:fill="FFFFFF"/>
          <w:lang w:val="en-US" w:eastAsia="zh-CN" w:bidi="ar"/>
        </w:rPr>
        <w:t>基地运营主体应为安徽省内注册、经营</w:t>
      </w:r>
      <w:r>
        <w:rPr>
          <w:rFonts w:hint="default" w:ascii="Times New Roman" w:hAnsi="Times New Roman" w:eastAsia="仿宋_GB2312" w:cs="Times New Roman"/>
          <w:color w:val="444444"/>
          <w:kern w:val="2"/>
          <w:sz w:val="32"/>
          <w:szCs w:val="32"/>
          <w:shd w:val="clear" w:fill="FFFFFF"/>
          <w:lang w:val="en-US" w:eastAsia="zh-CN" w:bidi="ar"/>
        </w:rPr>
        <w:t>3</w:t>
      </w:r>
      <w:r>
        <w:rPr>
          <w:rFonts w:hint="default" w:ascii="仿宋_GB2312" w:hAnsi="Times New Roman" w:eastAsia="仿宋_GB2312" w:cs="仿宋_GB2312"/>
          <w:color w:val="444444"/>
          <w:kern w:val="2"/>
          <w:sz w:val="32"/>
          <w:szCs w:val="32"/>
          <w:shd w:val="clear" w:fill="FFFFFF"/>
          <w:lang w:val="en-US" w:eastAsia="zh-CN" w:bidi="ar"/>
        </w:rPr>
        <w:t>年以上，由科技特派员（团）领办创办协办或服务的企业等法人实体，具备一定产业规模，经济效益良好。</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2.</w:t>
      </w:r>
      <w:r>
        <w:rPr>
          <w:rFonts w:hint="default" w:ascii="仿宋_GB2312" w:hAnsi="Times New Roman" w:eastAsia="仿宋_GB2312" w:cs="仿宋_GB2312"/>
          <w:color w:val="444444"/>
          <w:kern w:val="2"/>
          <w:sz w:val="32"/>
          <w:szCs w:val="32"/>
          <w:shd w:val="clear" w:fill="FFFFFF"/>
          <w:lang w:val="en-US" w:eastAsia="zh-CN" w:bidi="ar"/>
        </w:rPr>
        <w:t>基地运营主体管理制度和财务制度规范，运营管理和专业服务能力较强，对促进县域经济发展和乡村振兴效益明显。基地功能设计合理，且有较强的防灾抗灾能力。</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3.</w:t>
      </w:r>
      <w:r>
        <w:rPr>
          <w:rFonts w:hint="default" w:ascii="仿宋_GB2312" w:hAnsi="Times New Roman" w:eastAsia="仿宋_GB2312" w:cs="仿宋_GB2312"/>
          <w:color w:val="444444"/>
          <w:kern w:val="2"/>
          <w:sz w:val="32"/>
          <w:szCs w:val="32"/>
          <w:shd w:val="clear" w:fill="FFFFFF"/>
          <w:lang w:val="en-US" w:eastAsia="zh-CN" w:bidi="ar"/>
        </w:rPr>
        <w:t>基地应具有若干高级以上职称科技特派员，具有相关领域知识产权，能够开展“四新”成果研发转化，创新产值明显高于本区域同行业。</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4.</w:t>
      </w:r>
      <w:r>
        <w:rPr>
          <w:rFonts w:hint="default" w:ascii="仿宋_GB2312" w:hAnsi="Times New Roman" w:eastAsia="仿宋_GB2312" w:cs="仿宋_GB2312"/>
          <w:color w:val="444444"/>
          <w:kern w:val="2"/>
          <w:sz w:val="32"/>
          <w:szCs w:val="32"/>
          <w:shd w:val="clear" w:fill="FFFFFF"/>
          <w:lang w:val="en-US" w:eastAsia="zh-CN" w:bidi="ar"/>
        </w:rPr>
        <w:t>基地具有一定规模，运营主体应围绕市、县特色产业发展，制定基地发展规划和实施方案。农业领域包括但不限于种植、养殖、加工、营销等。</w:t>
      </w:r>
    </w:p>
    <w:p>
      <w:pPr>
        <w:keepNext w:val="0"/>
        <w:keepLines w:val="0"/>
        <w:widowControl w:val="0"/>
        <w:suppressLineNumbers w:val="0"/>
        <w:adjustRightInd w:val="0"/>
        <w:spacing w:before="120" w:beforeAutospacing="0" w:after="0" w:afterAutospacing="0" w:line="560" w:lineRule="exact"/>
        <w:ind w:left="0" w:right="0" w:firstLine="960" w:firstLineChars="300"/>
        <w:jc w:val="left"/>
      </w:pPr>
      <w:r>
        <w:rPr>
          <w:rFonts w:hint="eastAsia" w:ascii="黑体" w:hAnsi="宋体" w:eastAsia="黑体" w:cs="黑体"/>
          <w:color w:val="444444"/>
          <w:kern w:val="2"/>
          <w:sz w:val="32"/>
          <w:szCs w:val="32"/>
          <w:shd w:val="clear" w:fill="FFFFFF"/>
          <w:lang w:val="en-US" w:eastAsia="zh-CN" w:bidi="ar"/>
        </w:rPr>
        <w:t>二、申报指标</w:t>
      </w:r>
    </w:p>
    <w:p>
      <w:pPr>
        <w:keepNext w:val="0"/>
        <w:keepLines w:val="0"/>
        <w:widowControl w:val="0"/>
        <w:suppressLineNumbers w:val="0"/>
        <w:adjustRightInd w:val="0"/>
        <w:spacing w:before="120" w:beforeAutospacing="0" w:after="0" w:afterAutospacing="0" w:line="560" w:lineRule="exact"/>
        <w:ind w:left="0" w:right="0" w:firstLine="960" w:firstLineChars="300"/>
        <w:jc w:val="both"/>
      </w:pPr>
      <w:r>
        <w:rPr>
          <w:rFonts w:hint="default" w:ascii="Times New Roman" w:hAnsi="Times New Roman" w:eastAsia="仿宋_GB2312" w:cs="Times New Roman"/>
          <w:color w:val="444444"/>
          <w:kern w:val="2"/>
          <w:sz w:val="32"/>
          <w:szCs w:val="32"/>
          <w:shd w:val="clear" w:fill="FFFFFF"/>
          <w:lang w:val="en-US" w:eastAsia="zh-CN" w:bidi="ar"/>
        </w:rPr>
        <w:t>1.</w:t>
      </w:r>
      <w:r>
        <w:rPr>
          <w:rFonts w:hint="default" w:ascii="仿宋_GB2312" w:hAnsi="Times New Roman" w:eastAsia="仿宋_GB2312" w:cs="仿宋_GB2312"/>
          <w:color w:val="444444"/>
          <w:kern w:val="2"/>
          <w:sz w:val="32"/>
          <w:szCs w:val="32"/>
          <w:shd w:val="clear" w:fill="FFFFFF"/>
          <w:lang w:val="en-US" w:eastAsia="zh-CN" w:bidi="ar"/>
        </w:rPr>
        <w:t>省级科技特派团备案。市级推荐</w:t>
      </w:r>
      <w:r>
        <w:rPr>
          <w:rFonts w:hint="default" w:ascii="Times New Roman" w:hAnsi="Times New Roman" w:eastAsia="仿宋_GB2312" w:cs="Times New Roman"/>
          <w:color w:val="444444"/>
          <w:kern w:val="2"/>
          <w:sz w:val="32"/>
          <w:szCs w:val="32"/>
          <w:shd w:val="clear" w:fill="FFFFFF"/>
          <w:lang w:val="en-US" w:eastAsia="zh-CN" w:bidi="ar"/>
        </w:rPr>
        <w:t>1</w:t>
      </w:r>
      <w:r>
        <w:rPr>
          <w:rFonts w:hint="default" w:ascii="仿宋_GB2312" w:hAnsi="Times New Roman" w:eastAsia="仿宋_GB2312" w:cs="仿宋_GB2312"/>
          <w:color w:val="444444"/>
          <w:kern w:val="2"/>
          <w:sz w:val="32"/>
          <w:szCs w:val="32"/>
          <w:shd w:val="clear" w:fill="FFFFFF"/>
          <w:lang w:val="en-US" w:eastAsia="zh-CN" w:bidi="ar"/>
        </w:rPr>
        <w:t>个，</w:t>
      </w:r>
      <w:r>
        <w:rPr>
          <w:rFonts w:hint="default" w:ascii="Times New Roman" w:hAnsi="Times New Roman" w:eastAsia="仿宋_GB2312" w:cs="Times New Roman"/>
          <w:color w:val="444444"/>
          <w:kern w:val="2"/>
          <w:sz w:val="32"/>
          <w:szCs w:val="32"/>
          <w:shd w:val="clear" w:fill="FFFFFF"/>
          <w:lang w:val="en-US" w:eastAsia="zh-CN" w:bidi="ar"/>
        </w:rPr>
        <w:t>7</w:t>
      </w:r>
      <w:r>
        <w:rPr>
          <w:rFonts w:hint="default" w:ascii="仿宋_GB2312" w:hAnsi="Times New Roman" w:eastAsia="仿宋_GB2312" w:cs="仿宋_GB2312"/>
          <w:color w:val="444444"/>
          <w:kern w:val="2"/>
          <w:sz w:val="32"/>
          <w:szCs w:val="32"/>
          <w:shd w:val="clear" w:fill="FFFFFF"/>
          <w:lang w:val="en-US" w:eastAsia="zh-CN" w:bidi="ar"/>
        </w:rPr>
        <w:t>个县区（不包括开发区）每个县区推荐</w:t>
      </w:r>
      <w:r>
        <w:rPr>
          <w:rFonts w:hint="default" w:ascii="Times New Roman" w:hAnsi="Times New Roman" w:eastAsia="仿宋_GB2312" w:cs="Times New Roman"/>
          <w:color w:val="444444"/>
          <w:kern w:val="2"/>
          <w:sz w:val="32"/>
          <w:szCs w:val="32"/>
          <w:shd w:val="clear" w:fill="FFFFFF"/>
          <w:lang w:val="en-US" w:eastAsia="zh-CN" w:bidi="ar"/>
        </w:rPr>
        <w:t>1</w:t>
      </w:r>
      <w:r>
        <w:rPr>
          <w:rFonts w:hint="default" w:ascii="仿宋_GB2312" w:hAnsi="Times New Roman" w:eastAsia="仿宋_GB2312" w:cs="仿宋_GB2312"/>
          <w:color w:val="444444"/>
          <w:kern w:val="2"/>
          <w:sz w:val="32"/>
          <w:szCs w:val="32"/>
          <w:shd w:val="clear" w:fill="FFFFFF"/>
          <w:lang w:val="en-US" w:eastAsia="zh-CN" w:bidi="ar"/>
        </w:rPr>
        <w:t>个，省乡村振兴重点帮扶县每个县增加</w:t>
      </w:r>
      <w:r>
        <w:rPr>
          <w:rFonts w:hint="default" w:ascii="Times New Roman" w:hAnsi="Times New Roman" w:eastAsia="仿宋_GB2312" w:cs="Times New Roman"/>
          <w:color w:val="444444"/>
          <w:kern w:val="2"/>
          <w:sz w:val="32"/>
          <w:szCs w:val="32"/>
          <w:shd w:val="clear" w:fill="FFFFFF"/>
          <w:lang w:val="en-US" w:eastAsia="zh-CN" w:bidi="ar"/>
        </w:rPr>
        <w:t>1</w:t>
      </w:r>
      <w:r>
        <w:rPr>
          <w:rFonts w:hint="default" w:ascii="仿宋_GB2312" w:hAnsi="Times New Roman" w:eastAsia="仿宋_GB2312" w:cs="仿宋_GB2312"/>
          <w:color w:val="444444"/>
          <w:kern w:val="2"/>
          <w:sz w:val="32"/>
          <w:szCs w:val="32"/>
          <w:shd w:val="clear" w:fill="FFFFFF"/>
          <w:lang w:val="en-US" w:eastAsia="zh-CN" w:bidi="ar"/>
        </w:rPr>
        <w:t>个推荐指标。重点推荐科技特派员市级标杆点、县级样本点。</w:t>
      </w:r>
    </w:p>
    <w:p>
      <w:pPr>
        <w:keepNext w:val="0"/>
        <w:keepLines w:val="0"/>
        <w:widowControl w:val="0"/>
        <w:suppressLineNumbers w:val="0"/>
        <w:adjustRightInd w:val="0"/>
        <w:spacing w:before="120" w:beforeAutospacing="0" w:after="0" w:afterAutospacing="0" w:line="56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2.</w:t>
      </w:r>
      <w:r>
        <w:rPr>
          <w:rFonts w:hint="default" w:ascii="仿宋_GB2312" w:hAnsi="Times New Roman" w:eastAsia="仿宋_GB2312" w:cs="仿宋_GB2312"/>
          <w:color w:val="444444"/>
          <w:kern w:val="2"/>
          <w:sz w:val="32"/>
          <w:szCs w:val="32"/>
          <w:shd w:val="clear" w:fill="FFFFFF"/>
          <w:lang w:val="en-US" w:eastAsia="zh-CN" w:bidi="ar"/>
        </w:rPr>
        <w:t>省级科技特派员创新创业示范基地备案。全市</w:t>
      </w:r>
      <w:r>
        <w:rPr>
          <w:rFonts w:hint="default" w:ascii="Times New Roman" w:hAnsi="Times New Roman" w:eastAsia="仿宋_GB2312" w:cs="Times New Roman"/>
          <w:color w:val="444444"/>
          <w:kern w:val="2"/>
          <w:sz w:val="32"/>
          <w:szCs w:val="32"/>
          <w:shd w:val="clear" w:fill="FFFFFF"/>
          <w:lang w:val="en-US" w:eastAsia="zh-CN" w:bidi="ar"/>
        </w:rPr>
        <w:t>7</w:t>
      </w:r>
      <w:r>
        <w:rPr>
          <w:rFonts w:hint="default" w:ascii="仿宋_GB2312" w:hAnsi="Times New Roman" w:eastAsia="仿宋_GB2312" w:cs="仿宋_GB2312"/>
          <w:color w:val="444444"/>
          <w:kern w:val="2"/>
          <w:sz w:val="32"/>
          <w:szCs w:val="32"/>
          <w:shd w:val="clear" w:fill="FFFFFF"/>
          <w:lang w:val="en-US" w:eastAsia="zh-CN" w:bidi="ar"/>
        </w:rPr>
        <w:t>个县区（不包括开发区）每个县区</w:t>
      </w:r>
      <w:r>
        <w:rPr>
          <w:rFonts w:hint="default" w:ascii="Times New Roman" w:hAnsi="Times New Roman" w:eastAsia="仿宋_GB2312" w:cs="Times New Roman"/>
          <w:color w:val="444444"/>
          <w:kern w:val="2"/>
          <w:sz w:val="32"/>
          <w:szCs w:val="32"/>
          <w:shd w:val="clear" w:fill="FFFFFF"/>
          <w:lang w:val="en-US" w:eastAsia="zh-CN" w:bidi="ar"/>
        </w:rPr>
        <w:t>2</w:t>
      </w:r>
      <w:r>
        <w:rPr>
          <w:rFonts w:hint="default" w:ascii="仿宋_GB2312" w:hAnsi="Times New Roman" w:eastAsia="仿宋_GB2312" w:cs="仿宋_GB2312"/>
          <w:color w:val="444444"/>
          <w:kern w:val="2"/>
          <w:sz w:val="32"/>
          <w:szCs w:val="32"/>
          <w:shd w:val="clear" w:fill="FFFFFF"/>
          <w:lang w:val="en-US" w:eastAsia="zh-CN" w:bidi="ar"/>
        </w:rPr>
        <w:t>个。</w:t>
      </w:r>
    </w:p>
    <w:p>
      <w:pPr>
        <w:keepNext w:val="0"/>
        <w:keepLines w:val="0"/>
        <w:widowControl w:val="0"/>
        <w:suppressLineNumbers w:val="0"/>
        <w:adjustRightInd w:val="0"/>
        <w:spacing w:before="120" w:beforeAutospacing="0" w:after="0" w:afterAutospacing="0" w:line="560" w:lineRule="exact"/>
        <w:ind w:left="0" w:right="0" w:firstLine="640" w:firstLineChars="200"/>
        <w:jc w:val="left"/>
      </w:pPr>
      <w:r>
        <w:rPr>
          <w:rFonts w:hint="eastAsia" w:ascii="黑体" w:hAnsi="宋体" w:eastAsia="黑体" w:cs="黑体"/>
          <w:color w:val="444444"/>
          <w:kern w:val="2"/>
          <w:sz w:val="32"/>
          <w:szCs w:val="32"/>
          <w:shd w:val="clear" w:fill="FFFFFF"/>
          <w:lang w:val="en-US" w:eastAsia="zh-CN" w:bidi="ar"/>
        </w:rPr>
        <w:t>三、相关要求</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1.</w:t>
      </w:r>
      <w:r>
        <w:rPr>
          <w:rFonts w:hint="default" w:ascii="仿宋_GB2312" w:hAnsi="Times New Roman" w:eastAsia="仿宋_GB2312" w:cs="仿宋_GB2312"/>
          <w:color w:val="444444"/>
          <w:kern w:val="2"/>
          <w:sz w:val="32"/>
          <w:szCs w:val="32"/>
          <w:shd w:val="clear" w:fill="FFFFFF"/>
          <w:lang w:val="en-US" w:eastAsia="zh-CN" w:bidi="ar"/>
        </w:rPr>
        <w:t>各县区按照本通知要求，对照《安徽省科技特派团建设工作指引（试行）》（见附件）、《安徽省科技特派员创新创业示范基地建设工作指引（试行）》（见附件），组织相关单位在省科技管理信息系统中在线填报备案申报书，系统预计开放时间：</w:t>
      </w:r>
      <w:r>
        <w:rPr>
          <w:rFonts w:hint="default" w:ascii="Times New Roman" w:hAnsi="Times New Roman" w:eastAsia="仿宋_GB2312" w:cs="Times New Roman"/>
          <w:color w:val="444444"/>
          <w:kern w:val="2"/>
          <w:sz w:val="32"/>
          <w:szCs w:val="32"/>
          <w:shd w:val="clear" w:fill="FFFFFF"/>
          <w:lang w:val="en-US" w:eastAsia="zh-CN" w:bidi="ar"/>
        </w:rPr>
        <w:t>2022</w:t>
      </w:r>
      <w:r>
        <w:rPr>
          <w:rFonts w:hint="default" w:ascii="仿宋_GB2312" w:hAnsi="Times New Roman" w:eastAsia="仿宋_GB2312" w:cs="仿宋_GB2312"/>
          <w:color w:val="444444"/>
          <w:kern w:val="2"/>
          <w:sz w:val="32"/>
          <w:szCs w:val="32"/>
          <w:shd w:val="clear" w:fill="FFFFFF"/>
          <w:lang w:val="en-US" w:eastAsia="zh-CN" w:bidi="ar"/>
        </w:rPr>
        <w:t>年</w:t>
      </w:r>
      <w:r>
        <w:rPr>
          <w:rFonts w:hint="default" w:ascii="Times New Roman" w:hAnsi="Times New Roman" w:eastAsia="仿宋_GB2312" w:cs="Times New Roman"/>
          <w:color w:val="444444"/>
          <w:kern w:val="2"/>
          <w:sz w:val="32"/>
          <w:szCs w:val="32"/>
          <w:shd w:val="clear" w:fill="FFFFFF"/>
          <w:lang w:val="en-US" w:eastAsia="zh-CN" w:bidi="ar"/>
        </w:rPr>
        <w:t>6</w:t>
      </w:r>
      <w:r>
        <w:rPr>
          <w:rFonts w:hint="default" w:ascii="仿宋_GB2312" w:hAnsi="Times New Roman" w:eastAsia="仿宋_GB2312" w:cs="仿宋_GB2312"/>
          <w:color w:val="444444"/>
          <w:kern w:val="2"/>
          <w:sz w:val="32"/>
          <w:szCs w:val="32"/>
          <w:shd w:val="clear" w:fill="FFFFFF"/>
          <w:lang w:val="en-US" w:eastAsia="zh-CN" w:bidi="ar"/>
        </w:rPr>
        <w:t>月</w:t>
      </w:r>
      <w:r>
        <w:rPr>
          <w:rFonts w:hint="default" w:ascii="Times New Roman" w:hAnsi="Times New Roman" w:eastAsia="仿宋_GB2312" w:cs="Times New Roman"/>
          <w:color w:val="444444"/>
          <w:kern w:val="2"/>
          <w:sz w:val="32"/>
          <w:szCs w:val="32"/>
          <w:shd w:val="clear" w:fill="FFFFFF"/>
          <w:lang w:val="en-US" w:eastAsia="zh-CN" w:bidi="ar"/>
        </w:rPr>
        <w:t>30</w:t>
      </w:r>
      <w:r>
        <w:rPr>
          <w:rFonts w:hint="default" w:ascii="仿宋_GB2312" w:hAnsi="Times New Roman" w:eastAsia="仿宋_GB2312" w:cs="仿宋_GB2312"/>
          <w:color w:val="444444"/>
          <w:kern w:val="2"/>
          <w:sz w:val="32"/>
          <w:szCs w:val="32"/>
          <w:shd w:val="clear" w:fill="FFFFFF"/>
          <w:lang w:val="en-US" w:eastAsia="zh-CN" w:bidi="ar"/>
        </w:rPr>
        <w:t>日－</w:t>
      </w:r>
      <w:r>
        <w:rPr>
          <w:rFonts w:hint="default" w:ascii="Times New Roman" w:hAnsi="Times New Roman" w:eastAsia="仿宋_GB2312" w:cs="Times New Roman"/>
          <w:color w:val="444444"/>
          <w:kern w:val="2"/>
          <w:sz w:val="32"/>
          <w:szCs w:val="32"/>
          <w:shd w:val="clear" w:fill="FFFFFF"/>
          <w:lang w:val="en-US" w:eastAsia="zh-CN" w:bidi="ar"/>
        </w:rPr>
        <w:t>7</w:t>
      </w:r>
      <w:r>
        <w:rPr>
          <w:rFonts w:hint="default" w:ascii="仿宋_GB2312" w:hAnsi="Times New Roman" w:eastAsia="仿宋_GB2312" w:cs="仿宋_GB2312"/>
          <w:color w:val="444444"/>
          <w:kern w:val="2"/>
          <w:sz w:val="32"/>
          <w:szCs w:val="32"/>
          <w:shd w:val="clear" w:fill="FFFFFF"/>
          <w:lang w:val="en-US" w:eastAsia="zh-CN" w:bidi="ar"/>
        </w:rPr>
        <w:t>月</w:t>
      </w:r>
      <w:r>
        <w:rPr>
          <w:rFonts w:hint="default" w:ascii="Times New Roman" w:hAnsi="Times New Roman" w:eastAsia="仿宋_GB2312" w:cs="Times New Roman"/>
          <w:color w:val="444444"/>
          <w:kern w:val="2"/>
          <w:sz w:val="32"/>
          <w:szCs w:val="32"/>
          <w:shd w:val="clear" w:fill="FFFFFF"/>
          <w:lang w:val="en-US" w:eastAsia="zh-CN" w:bidi="ar"/>
        </w:rPr>
        <w:t>8</w:t>
      </w:r>
      <w:r>
        <w:rPr>
          <w:rFonts w:hint="default" w:ascii="仿宋_GB2312" w:hAnsi="Times New Roman" w:eastAsia="仿宋_GB2312" w:cs="仿宋_GB2312"/>
          <w:color w:val="444444"/>
          <w:kern w:val="2"/>
          <w:sz w:val="32"/>
          <w:szCs w:val="32"/>
          <w:shd w:val="clear" w:fill="FFFFFF"/>
          <w:lang w:val="en-US" w:eastAsia="zh-CN" w:bidi="ar"/>
        </w:rPr>
        <w:t>日。</w:t>
      </w:r>
    </w:p>
    <w:p>
      <w:pPr>
        <w:keepNext w:val="0"/>
        <w:keepLines w:val="0"/>
        <w:widowControl w:val="0"/>
        <w:suppressLineNumbers w:val="0"/>
        <w:adjustRightInd w:val="0"/>
        <w:spacing w:before="120" w:beforeAutospacing="0" w:after="0" w:afterAutospacing="0" w:line="540" w:lineRule="exact"/>
        <w:ind w:left="0" w:right="0" w:firstLine="640" w:firstLineChars="200"/>
        <w:jc w:val="left"/>
      </w:pPr>
      <w:r>
        <w:rPr>
          <w:rFonts w:hint="default" w:ascii="Times New Roman" w:hAnsi="Times New Roman" w:eastAsia="仿宋_GB2312" w:cs="Times New Roman"/>
          <w:color w:val="444444"/>
          <w:kern w:val="2"/>
          <w:sz w:val="32"/>
          <w:szCs w:val="32"/>
          <w:shd w:val="clear" w:fill="FFFFFF"/>
          <w:lang w:val="en-US" w:eastAsia="zh-CN" w:bidi="ar"/>
        </w:rPr>
        <w:t>2.</w:t>
      </w:r>
      <w:r>
        <w:rPr>
          <w:rFonts w:hint="default" w:ascii="仿宋_GB2312" w:hAnsi="Times New Roman" w:eastAsia="仿宋_GB2312" w:cs="仿宋_GB2312"/>
          <w:color w:val="444444"/>
          <w:kern w:val="2"/>
          <w:sz w:val="32"/>
          <w:szCs w:val="32"/>
          <w:shd w:val="clear" w:fill="FFFFFF"/>
          <w:lang w:val="en-US" w:eastAsia="zh-CN" w:bidi="ar"/>
        </w:rPr>
        <w:t>请</w:t>
      </w:r>
      <w:r>
        <w:rPr>
          <w:rFonts w:hint="default" w:ascii="仿宋_GB2312" w:hAnsi="Times New Roman" w:eastAsia="仿宋_GB2312" w:cs="仿宋_GB2312"/>
          <w:color w:val="000000"/>
          <w:kern w:val="2"/>
          <w:sz w:val="32"/>
          <w:szCs w:val="32"/>
          <w:shd w:val="clear" w:fill="FFFFFF"/>
          <w:lang w:val="en-US" w:eastAsia="zh-CN" w:bidi="ar"/>
        </w:rPr>
        <w:t>县区科技局于</w:t>
      </w:r>
      <w:r>
        <w:rPr>
          <w:rFonts w:hint="default" w:ascii="Times New Roman" w:hAnsi="Times New Roman" w:eastAsia="仿宋_GB2312" w:cs="Times New Roman"/>
          <w:color w:val="000000"/>
          <w:kern w:val="2"/>
          <w:sz w:val="32"/>
          <w:szCs w:val="32"/>
          <w:shd w:val="clear" w:fill="FFFFFF"/>
          <w:lang w:val="en-US" w:eastAsia="zh-CN" w:bidi="ar"/>
        </w:rPr>
        <w:t>2022</w:t>
      </w:r>
      <w:r>
        <w:rPr>
          <w:rFonts w:hint="default" w:ascii="仿宋_GB2312" w:hAnsi="Times New Roman" w:eastAsia="仿宋_GB2312" w:cs="仿宋_GB2312"/>
          <w:color w:val="000000"/>
          <w:kern w:val="2"/>
          <w:sz w:val="32"/>
          <w:szCs w:val="32"/>
          <w:shd w:val="clear" w:fill="FFFFFF"/>
          <w:lang w:val="en-US" w:eastAsia="zh-CN" w:bidi="ar"/>
        </w:rPr>
        <w:t>年</w:t>
      </w:r>
      <w:r>
        <w:rPr>
          <w:rFonts w:hint="default" w:ascii="Times New Roman" w:hAnsi="Times New Roman" w:eastAsia="仿宋_GB2312" w:cs="Times New Roman"/>
          <w:color w:val="000000"/>
          <w:kern w:val="2"/>
          <w:sz w:val="32"/>
          <w:szCs w:val="32"/>
          <w:shd w:val="clear" w:fill="FFFFFF"/>
          <w:lang w:val="en-US" w:eastAsia="zh-CN" w:bidi="ar"/>
        </w:rPr>
        <w:t>7</w:t>
      </w:r>
      <w:r>
        <w:rPr>
          <w:rFonts w:hint="default" w:ascii="仿宋_GB2312" w:hAnsi="Times New Roman" w:eastAsia="仿宋_GB2312" w:cs="仿宋_GB2312"/>
          <w:color w:val="000000"/>
          <w:kern w:val="2"/>
          <w:sz w:val="32"/>
          <w:szCs w:val="32"/>
          <w:shd w:val="clear" w:fill="FFFFFF"/>
          <w:lang w:val="en-US" w:eastAsia="zh-CN" w:bidi="ar"/>
        </w:rPr>
        <w:t>月</w:t>
      </w:r>
      <w:r>
        <w:rPr>
          <w:rFonts w:hint="default" w:ascii="Times New Roman" w:hAnsi="Times New Roman" w:eastAsia="仿宋_GB2312" w:cs="Times New Roman"/>
          <w:color w:val="000000"/>
          <w:kern w:val="2"/>
          <w:sz w:val="32"/>
          <w:szCs w:val="32"/>
          <w:shd w:val="clear" w:fill="FFFFFF"/>
          <w:lang w:val="en-US" w:eastAsia="zh-CN" w:bidi="ar"/>
        </w:rPr>
        <w:t>11</w:t>
      </w:r>
      <w:r>
        <w:rPr>
          <w:rFonts w:hint="default" w:ascii="仿宋_GB2312" w:hAnsi="Times New Roman" w:eastAsia="仿宋_GB2312" w:cs="仿宋_GB2312"/>
          <w:color w:val="000000"/>
          <w:kern w:val="2"/>
          <w:sz w:val="32"/>
          <w:szCs w:val="32"/>
          <w:shd w:val="clear" w:fill="FFFFFF"/>
          <w:lang w:val="en-US" w:eastAsia="zh-CN" w:bidi="ar"/>
        </w:rPr>
        <w:t>日前，将推荐汇总表（见附件）报送至</w:t>
      </w:r>
      <w:r>
        <w:rPr>
          <w:rFonts w:hint="default" w:ascii="Times New Roman" w:hAnsi="Times New Roman" w:eastAsia="仿宋_GB2312" w:cs="Times New Roman"/>
          <w:color w:val="000000"/>
          <w:kern w:val="2"/>
          <w:sz w:val="32"/>
          <w:szCs w:val="32"/>
          <w:shd w:val="clear" w:fill="FFFFFF"/>
          <w:lang w:val="en-US" w:eastAsia="zh-CN" w:bidi="ar"/>
        </w:rPr>
        <w:t>357109912@qq.com</w:t>
      </w:r>
      <w:r>
        <w:rPr>
          <w:rFonts w:hint="default" w:ascii="仿宋_GB2312" w:hAnsi="Times New Roman" w:eastAsia="仿宋_GB2312" w:cs="仿宋_GB2312"/>
          <w:color w:val="000000"/>
          <w:kern w:val="2"/>
          <w:sz w:val="32"/>
          <w:szCs w:val="32"/>
          <w:shd w:val="clear" w:fill="FFFFFF"/>
          <w:lang w:val="en-US" w:eastAsia="zh-CN" w:bidi="ar"/>
        </w:rPr>
        <w:t>，纸质申报材料待备案通过后再寄送（一式一份）。</w:t>
      </w:r>
    </w:p>
    <w:p>
      <w:pPr>
        <w:keepNext w:val="0"/>
        <w:keepLines w:val="0"/>
        <w:widowControl/>
        <w:suppressLineNumbers w:val="0"/>
        <w:spacing w:before="120" w:beforeAutospacing="0" w:after="0" w:afterAutospacing="0"/>
        <w:ind w:left="0" w:right="0" w:firstLine="960" w:firstLineChars="300"/>
        <w:jc w:val="left"/>
      </w:pPr>
      <w:r>
        <w:rPr>
          <w:rFonts w:hint="default" w:ascii="Times New Roman" w:hAnsi="Times New Roman" w:eastAsia="仿宋_GB2312" w:cs="Times New Roman"/>
          <w:color w:val="444444"/>
          <w:kern w:val="2"/>
          <w:sz w:val="32"/>
          <w:szCs w:val="32"/>
          <w:shd w:val="clear" w:fill="FFFFFF"/>
          <w:lang w:val="en-US" w:eastAsia="zh-CN" w:bidi="ar"/>
        </w:rPr>
        <w:t xml:space="preserve"> </w:t>
      </w:r>
    </w:p>
    <w:p>
      <w:pPr>
        <w:pStyle w:val="2"/>
        <w:keepNext w:val="0"/>
        <w:keepLines w:val="0"/>
        <w:widowControl/>
        <w:suppressLineNumbers w:val="0"/>
        <w:spacing w:before="0" w:beforeAutospacing="0" w:after="0" w:afterAutospacing="0" w:line="560" w:lineRule="exact"/>
        <w:ind w:left="0" w:right="0" w:firstLine="800" w:firstLineChars="250"/>
        <w:jc w:val="both"/>
      </w:pPr>
      <w:r>
        <w:rPr>
          <w:rFonts w:hint="default" w:ascii="仿宋_GB2312" w:hAnsi="Times New Roman" w:eastAsia="仿宋_GB2312" w:cs="仿宋_GB2312"/>
          <w:color w:val="000000"/>
          <w:kern w:val="0"/>
          <w:sz w:val="32"/>
          <w:szCs w:val="32"/>
          <w:shd w:val="clear" w:fill="FFFFFF"/>
        </w:rPr>
        <w:t>联系电话：</w:t>
      </w:r>
      <w:r>
        <w:rPr>
          <w:rFonts w:hint="default" w:ascii="Times New Roman" w:hAnsi="Times New Roman" w:eastAsia="仿宋_GB2312" w:cs="Times New Roman"/>
          <w:color w:val="000000"/>
          <w:kern w:val="0"/>
          <w:sz w:val="32"/>
          <w:szCs w:val="32"/>
          <w:shd w:val="clear" w:fill="FFFFFF"/>
        </w:rPr>
        <w:t>0564</w:t>
      </w:r>
      <w:r>
        <w:rPr>
          <w:rFonts w:hint="default" w:ascii="仿宋_GB2312" w:hAnsi="Times New Roman" w:eastAsia="仿宋_GB2312" w:cs="仿宋_GB2312"/>
          <w:color w:val="000000"/>
          <w:kern w:val="0"/>
          <w:sz w:val="32"/>
          <w:szCs w:val="32"/>
          <w:shd w:val="clear" w:fill="FFFFFF"/>
        </w:rPr>
        <w:t>—</w:t>
      </w:r>
      <w:r>
        <w:rPr>
          <w:rFonts w:hint="default" w:ascii="Times New Roman" w:hAnsi="Times New Roman" w:eastAsia="仿宋_GB2312" w:cs="Times New Roman"/>
          <w:color w:val="000000"/>
          <w:kern w:val="0"/>
          <w:sz w:val="32"/>
          <w:szCs w:val="32"/>
          <w:shd w:val="clear" w:fill="FFFFFF"/>
        </w:rPr>
        <w:t>3371667</w:t>
      </w:r>
      <w:r>
        <w:rPr>
          <w:rFonts w:hint="default" w:ascii="仿宋_GB2312" w:hAnsi="Times New Roman" w:eastAsia="仿宋_GB2312" w:cs="仿宋_GB2312"/>
          <w:color w:val="000000"/>
          <w:kern w:val="2"/>
          <w:sz w:val="32"/>
          <w:szCs w:val="32"/>
          <w:shd w:val="clear" w:fill="FFFFFF"/>
        </w:rPr>
        <w:t>；</w:t>
      </w:r>
    </w:p>
    <w:p>
      <w:pPr>
        <w:pStyle w:val="2"/>
        <w:keepNext w:val="0"/>
        <w:keepLines w:val="0"/>
        <w:widowControl/>
        <w:suppressLineNumbers w:val="0"/>
        <w:spacing w:before="0" w:beforeAutospacing="0" w:after="0" w:afterAutospacing="0" w:line="560" w:lineRule="exact"/>
        <w:ind w:left="0" w:right="0" w:firstLine="800" w:firstLineChars="250"/>
        <w:jc w:val="both"/>
      </w:pPr>
      <w:r>
        <w:rPr>
          <w:rFonts w:hint="default" w:ascii="仿宋_GB2312" w:hAnsi="Times New Roman" w:eastAsia="仿宋_GB2312" w:cs="仿宋_GB2312"/>
          <w:color w:val="000000"/>
          <w:kern w:val="0"/>
          <w:sz w:val="32"/>
          <w:szCs w:val="32"/>
          <w:shd w:val="clear" w:fill="FFFFFF"/>
        </w:rPr>
        <w:t>邮</w:t>
      </w:r>
      <w:r>
        <w:rPr>
          <w:rFonts w:hint="default" w:ascii="Times New Roman" w:hAnsi="Times New Roman" w:eastAsia="仿宋_GB2312" w:cs="Times New Roman"/>
          <w:color w:val="000000"/>
          <w:kern w:val="0"/>
          <w:sz w:val="32"/>
          <w:szCs w:val="32"/>
          <w:shd w:val="clear" w:fill="FFFFFF"/>
        </w:rPr>
        <w:t xml:space="preserve">    </w:t>
      </w:r>
      <w:r>
        <w:rPr>
          <w:rFonts w:hint="default" w:ascii="仿宋_GB2312" w:hAnsi="Times New Roman" w:eastAsia="仿宋_GB2312" w:cs="仿宋_GB2312"/>
          <w:color w:val="000000"/>
          <w:kern w:val="0"/>
          <w:sz w:val="32"/>
          <w:szCs w:val="32"/>
          <w:shd w:val="clear" w:fill="FFFFFF"/>
        </w:rPr>
        <w:t>箱：</w:t>
      </w:r>
      <w:r>
        <w:rPr>
          <w:rFonts w:ascii="微软雅黑" w:hAnsi="微软雅黑" w:eastAsia="微软雅黑" w:cs="微软雅黑"/>
          <w:color w:val="000000"/>
          <w:sz w:val="21"/>
          <w:szCs w:val="21"/>
          <w:u w:val="none"/>
          <w:shd w:val="clear" w:fill="FFFFFF"/>
        </w:rPr>
        <w:fldChar w:fldCharType="begin"/>
      </w:r>
      <w:r>
        <w:rPr>
          <w:rFonts w:ascii="微软雅黑" w:hAnsi="微软雅黑" w:eastAsia="微软雅黑" w:cs="微软雅黑"/>
          <w:color w:val="000000"/>
          <w:sz w:val="21"/>
          <w:szCs w:val="21"/>
          <w:u w:val="none"/>
          <w:shd w:val="clear" w:fill="FFFFFF"/>
        </w:rPr>
        <w:instrText xml:space="preserve"> HYPERLINK "mailto:ahskjt@126.com。" </w:instrText>
      </w:r>
      <w:r>
        <w:rPr>
          <w:rFonts w:ascii="微软雅黑" w:hAnsi="微软雅黑" w:eastAsia="微软雅黑" w:cs="微软雅黑"/>
          <w:color w:val="000000"/>
          <w:sz w:val="21"/>
          <w:szCs w:val="21"/>
          <w:u w:val="none"/>
          <w:shd w:val="clear" w:fill="FFFFFF"/>
        </w:rPr>
        <w:fldChar w:fldCharType="separate"/>
      </w:r>
      <w:r>
        <w:rPr>
          <w:rStyle w:val="9"/>
          <w:rFonts w:hint="default" w:ascii="Times New Roman" w:hAnsi="Times New Roman" w:eastAsia="仿宋_GB2312" w:cs="Times New Roman"/>
          <w:color w:val="000000"/>
          <w:kern w:val="2"/>
          <w:sz w:val="32"/>
          <w:szCs w:val="32"/>
          <w:u w:val="none"/>
          <w:shd w:val="clear" w:fill="FFFFFF"/>
        </w:rPr>
        <w:t>357109912@qq.com</w:t>
      </w:r>
      <w:r>
        <w:rPr>
          <w:rStyle w:val="9"/>
          <w:rFonts w:hint="default" w:ascii="仿宋_GB2312" w:hAnsi="Times New Roman" w:eastAsia="仿宋_GB2312" w:cs="仿宋_GB2312"/>
          <w:color w:val="000000"/>
          <w:kern w:val="2"/>
          <w:sz w:val="32"/>
          <w:szCs w:val="32"/>
          <w:u w:val="none"/>
          <w:shd w:val="clear" w:fill="FFFFFF"/>
        </w:rPr>
        <w:t>。</w:t>
      </w:r>
      <w:r>
        <w:rPr>
          <w:rFonts w:hint="eastAsia" w:ascii="微软雅黑" w:hAnsi="微软雅黑" w:eastAsia="微软雅黑" w:cs="微软雅黑"/>
          <w:color w:val="000000"/>
          <w:sz w:val="21"/>
          <w:szCs w:val="21"/>
          <w:u w:val="none"/>
          <w:shd w:val="clear" w:fill="FFFFFF"/>
        </w:rPr>
        <w:fldChar w:fldCharType="end"/>
      </w:r>
    </w:p>
    <w:p>
      <w:pPr>
        <w:pStyle w:val="2"/>
        <w:keepNext w:val="0"/>
        <w:keepLines w:val="0"/>
        <w:widowControl/>
        <w:suppressLineNumbers w:val="0"/>
        <w:spacing w:before="0" w:beforeAutospacing="0" w:after="0" w:afterAutospacing="0" w:line="560" w:lineRule="exact"/>
        <w:ind w:left="0" w:right="0" w:firstLine="420"/>
        <w:jc w:val="both"/>
      </w:pPr>
      <w:r>
        <w:rPr>
          <w:rFonts w:hint="default" w:ascii="Times New Roman" w:hAnsi="Times New Roman" w:eastAsia="仿宋_GB2312" w:cs="Times New Roman"/>
          <w:color w:val="000000"/>
          <w:kern w:val="0"/>
          <w:sz w:val="32"/>
          <w:szCs w:val="32"/>
          <w:shd w:val="clear" w:fill="FFFFFF"/>
        </w:rPr>
        <w:t xml:space="preserve"> </w:t>
      </w:r>
    </w:p>
    <w:p>
      <w:pPr>
        <w:pStyle w:val="2"/>
        <w:keepNext w:val="0"/>
        <w:keepLines w:val="0"/>
        <w:widowControl/>
        <w:suppressLineNumbers w:val="0"/>
        <w:spacing w:before="0" w:beforeAutospacing="0" w:after="0" w:afterAutospacing="0" w:line="560" w:lineRule="exact"/>
        <w:ind w:left="0" w:right="0" w:firstLine="1600" w:firstLineChars="500"/>
        <w:jc w:val="both"/>
      </w:pPr>
      <w:bookmarkStart w:id="0" w:name="_GoBack"/>
      <w:bookmarkEnd w:id="0"/>
      <w:r>
        <w:rPr>
          <w:rFonts w:hint="default" w:ascii="Times New Roman" w:hAnsi="Times New Roman" w:eastAsia="仿宋_GB2312" w:cs="Times New Roman"/>
          <w:color w:val="000000"/>
          <w:kern w:val="0"/>
          <w:sz w:val="32"/>
          <w:szCs w:val="32"/>
          <w:shd w:val="clear" w:fill="FFFFFF"/>
        </w:rPr>
        <w:t xml:space="preserve">                              </w:t>
      </w:r>
    </w:p>
    <w:p>
      <w:pPr>
        <w:keepNext w:val="0"/>
        <w:keepLines w:val="0"/>
        <w:widowControl/>
        <w:suppressLineNumbers w:val="0"/>
        <w:adjustRightInd w:val="0"/>
        <w:spacing w:before="120" w:beforeAutospacing="0" w:after="0" w:afterAutospacing="0" w:line="560" w:lineRule="exact"/>
        <w:ind w:left="5144" w:leftChars="760" w:right="0" w:hanging="3548" w:hangingChars="1109"/>
        <w:jc w:val="left"/>
      </w:pPr>
      <w:r>
        <w:rPr>
          <w:rFonts w:hint="default" w:ascii="Times New Roman" w:hAnsi="Times New Roman" w:eastAsia="仿宋_GB2312" w:cs="Times New Roman"/>
          <w:color w:val="000000"/>
          <w:kern w:val="0"/>
          <w:sz w:val="32"/>
          <w:szCs w:val="32"/>
          <w:shd w:val="clear" w:fill="FFFFFF"/>
          <w:lang w:val="en-US" w:eastAsia="zh-CN" w:bidi="ar"/>
        </w:rPr>
        <w:t xml:space="preserve">                   </w:t>
      </w:r>
    </w:p>
    <w:p>
      <w:pPr>
        <w:keepNext w:val="0"/>
        <w:keepLines w:val="0"/>
        <w:widowControl/>
        <w:suppressLineNumbers w:val="0"/>
        <w:adjustRightInd w:val="0"/>
        <w:spacing w:before="120" w:beforeAutospacing="0" w:after="0" w:afterAutospacing="0" w:line="560" w:lineRule="exact"/>
        <w:ind w:right="0"/>
        <w:jc w:val="right"/>
      </w:pPr>
      <w:r>
        <w:rPr>
          <w:rFonts w:hint="default" w:ascii="Times New Roman" w:hAnsi="Times New Roman" w:eastAsia="仿宋_GB2312" w:cs="Times New Roman"/>
          <w:color w:val="000000"/>
          <w:kern w:val="0"/>
          <w:sz w:val="32"/>
          <w:szCs w:val="32"/>
          <w:shd w:val="clear" w:fill="FFFFFF"/>
          <w:lang w:val="en-US" w:eastAsia="zh-CN" w:bidi="ar"/>
        </w:rPr>
        <w:t>2022</w:t>
      </w:r>
      <w:r>
        <w:rPr>
          <w:rFonts w:hint="default" w:ascii="仿宋_GB2312" w:hAnsi="Times New Roman" w:eastAsia="仿宋_GB2312" w:cs="仿宋_GB2312"/>
          <w:color w:val="000000"/>
          <w:kern w:val="0"/>
          <w:sz w:val="32"/>
          <w:szCs w:val="32"/>
          <w:shd w:val="clear" w:fill="FFFFFF"/>
          <w:lang w:val="en-US" w:eastAsia="zh-CN" w:bidi="ar"/>
        </w:rPr>
        <w:t>年</w:t>
      </w:r>
      <w:r>
        <w:rPr>
          <w:rFonts w:hint="default" w:ascii="Times New Roman" w:hAnsi="Times New Roman" w:eastAsia="仿宋_GB2312" w:cs="Times New Roman"/>
          <w:color w:val="000000"/>
          <w:kern w:val="0"/>
          <w:sz w:val="32"/>
          <w:szCs w:val="32"/>
          <w:shd w:val="clear" w:fill="FFFFFF"/>
          <w:lang w:val="en-US" w:eastAsia="zh-CN" w:bidi="ar"/>
        </w:rPr>
        <w:t>6</w:t>
      </w:r>
      <w:r>
        <w:rPr>
          <w:rFonts w:hint="default" w:ascii="仿宋_GB2312" w:hAnsi="Times New Roman" w:eastAsia="仿宋_GB2312" w:cs="仿宋_GB2312"/>
          <w:color w:val="000000"/>
          <w:kern w:val="0"/>
          <w:sz w:val="32"/>
          <w:szCs w:val="32"/>
          <w:shd w:val="clear" w:fill="FFFFFF"/>
          <w:lang w:val="en-US" w:eastAsia="zh-CN" w:bidi="ar"/>
        </w:rPr>
        <w:t>月</w:t>
      </w:r>
      <w:r>
        <w:rPr>
          <w:rFonts w:hint="default" w:ascii="Times New Roman" w:hAnsi="Times New Roman" w:eastAsia="仿宋_GB2312" w:cs="Times New Roman"/>
          <w:color w:val="000000"/>
          <w:kern w:val="0"/>
          <w:sz w:val="32"/>
          <w:szCs w:val="32"/>
          <w:shd w:val="clear" w:fill="FFFFFF"/>
          <w:lang w:val="en-US" w:eastAsia="zh-CN" w:bidi="ar"/>
        </w:rPr>
        <w:t>16</w:t>
      </w:r>
      <w:r>
        <w:rPr>
          <w:rFonts w:hint="default" w:ascii="仿宋_GB2312" w:hAnsi="Times New Roman" w:eastAsia="仿宋_GB2312" w:cs="仿宋_GB2312"/>
          <w:color w:val="000000"/>
          <w:kern w:val="0"/>
          <w:sz w:val="32"/>
          <w:szCs w:val="32"/>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ZDkwMjdkMDE3MzRmNWJmYmI3Mjc5OGYyY2VmNmIifQ=="/>
  </w:docVars>
  <w:rsids>
    <w:rsidRoot w:val="00000000"/>
    <w:rsid w:val="4C1279AC"/>
    <w:rsid w:val="4E973A21"/>
    <w:rsid w:val="52AF387A"/>
    <w:rsid w:val="77D7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000000"/>
      <w:u w:val="none"/>
    </w:rPr>
  </w:style>
  <w:style w:type="character" w:styleId="7">
    <w:name w:val="HTML Definition"/>
    <w:basedOn w:val="4"/>
    <w:uiPriority w:val="0"/>
    <w:rPr>
      <w:i/>
      <w:iCs/>
      <w:vanish/>
    </w:rPr>
  </w:style>
  <w:style w:type="character" w:styleId="8">
    <w:name w:val="HTML Acronym"/>
    <w:basedOn w:val="4"/>
    <w:uiPriority w:val="0"/>
    <w:rPr>
      <w:bdr w:val="none" w:color="auto" w:sz="0" w:space="0"/>
    </w:rPr>
  </w:style>
  <w:style w:type="character" w:styleId="9">
    <w:name w:val="Hyperlink"/>
    <w:basedOn w:val="4"/>
    <w:uiPriority w:val="0"/>
    <w:rPr>
      <w:color w:val="000000"/>
      <w:u w:val="none"/>
    </w:rPr>
  </w:style>
  <w:style w:type="character" w:styleId="10">
    <w:name w:val="HTML Code"/>
    <w:basedOn w:val="4"/>
    <w:uiPriority w:val="0"/>
    <w:rPr>
      <w:rFonts w:hint="default" w:ascii="monospace" w:hAnsi="monospace" w:eastAsia="monospace" w:cs="monospace"/>
      <w:sz w:val="21"/>
      <w:szCs w:val="21"/>
    </w:rPr>
  </w:style>
  <w:style w:type="character" w:styleId="11">
    <w:name w:val="HTML Keyboard"/>
    <w:basedOn w:val="4"/>
    <w:uiPriority w:val="0"/>
    <w:rPr>
      <w:rFonts w:hint="default" w:ascii="monospace" w:hAnsi="monospace" w:eastAsia="monospace" w:cs="monospace"/>
      <w:sz w:val="21"/>
      <w:szCs w:val="21"/>
    </w:rPr>
  </w:style>
  <w:style w:type="character" w:styleId="12">
    <w:name w:val="HTML Sample"/>
    <w:basedOn w:val="4"/>
    <w:uiPriority w:val="0"/>
    <w:rPr>
      <w:rFonts w:ascii="monospace" w:hAnsi="monospace" w:eastAsia="monospace" w:cs="monospace"/>
      <w:sz w:val="21"/>
      <w:szCs w:val="21"/>
    </w:rPr>
  </w:style>
  <w:style w:type="character" w:customStyle="1" w:styleId="13">
    <w:name w:val="u-tit1"/>
    <w:basedOn w:val="4"/>
    <w:uiPriority w:val="0"/>
    <w:rPr>
      <w:b/>
      <w:bCs/>
      <w:sz w:val="27"/>
      <w:szCs w:val="27"/>
      <w:bdr w:val="none" w:color="auto" w:sz="0" w:space="0"/>
      <w:shd w:val="clear" w:fill="FFFFFF"/>
    </w:rPr>
  </w:style>
  <w:style w:type="character" w:customStyle="1" w:styleId="14">
    <w:name w:val="u-tit2"/>
    <w:basedOn w:val="4"/>
    <w:uiPriority w:val="0"/>
    <w:rPr>
      <w:color w:val="FFFFFF"/>
      <w:sz w:val="24"/>
      <w:szCs w:val="24"/>
      <w:bdr w:val="none" w:color="auto" w:sz="0" w:space="0"/>
      <w:shd w:val="clear" w:fill="CC0C0D"/>
    </w:rPr>
  </w:style>
  <w:style w:type="character" w:customStyle="1" w:styleId="15">
    <w:name w:val="active2"/>
    <w:basedOn w:val="4"/>
    <w:uiPriority w:val="0"/>
    <w:rPr>
      <w:color w:val="CC0C0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2022-06-28T08:04:00Z</dcterms:created>
  <dc:creator>Administrator</dc:creator>
  <cp:lastModifiedBy>Fliex</cp:lastModifiedBy>
  <dcterms:modified xsi:type="dcterms:W3CDTF">2022-08-16T02:31:30Z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B16BB3371F1D4214934A2330DF784AB6</vt:lpwstr>
  </property>
</Properties>
</file>